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A742" w14:textId="2324B828" w:rsidR="00FF39FF" w:rsidRPr="00893DEB" w:rsidRDefault="0021328A" w:rsidP="00FF39FF">
      <w:pPr>
        <w:spacing w:after="0"/>
        <w:jc w:val="center"/>
        <w:rPr>
          <w:b/>
          <w:bCs/>
          <w:sz w:val="24"/>
          <w:szCs w:val="24"/>
        </w:rPr>
      </w:pPr>
      <w:r w:rsidRPr="00893DEB">
        <w:rPr>
          <w:b/>
          <w:bCs/>
          <w:noProof/>
          <w:sz w:val="24"/>
          <w:szCs w:val="24"/>
        </w:rPr>
        <w:drawing>
          <wp:anchor distT="0" distB="0" distL="114300" distR="114300" simplePos="0" relativeHeight="251658240" behindDoc="1" locked="0" layoutInCell="1" allowOverlap="1" wp14:anchorId="6DB8AAC1" wp14:editId="4CF658C2">
            <wp:simplePos x="0" y="0"/>
            <wp:positionH relativeFrom="margin">
              <wp:posOffset>5549900</wp:posOffset>
            </wp:positionH>
            <wp:positionV relativeFrom="paragraph">
              <wp:posOffset>-323850</wp:posOffset>
            </wp:positionV>
            <wp:extent cx="1451429" cy="952500"/>
            <wp:effectExtent l="0" t="0" r="0" b="0"/>
            <wp:wrapNone/>
            <wp:docPr id="1" name="Picture 1" descr="A close-up of a d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1429" cy="952500"/>
                    </a:xfrm>
                    <a:prstGeom prst="rect">
                      <a:avLst/>
                    </a:prstGeom>
                  </pic:spPr>
                </pic:pic>
              </a:graphicData>
            </a:graphic>
            <wp14:sizeRelH relativeFrom="page">
              <wp14:pctWidth>0</wp14:pctWidth>
            </wp14:sizeRelH>
            <wp14:sizeRelV relativeFrom="page">
              <wp14:pctHeight>0</wp14:pctHeight>
            </wp14:sizeRelV>
          </wp:anchor>
        </w:drawing>
      </w:r>
      <w:r w:rsidR="00FF39FF" w:rsidRPr="00893DEB">
        <w:rPr>
          <w:b/>
          <w:bCs/>
          <w:sz w:val="24"/>
          <w:szCs w:val="24"/>
        </w:rPr>
        <w:t xml:space="preserve">MORRISTOWN </w:t>
      </w:r>
      <w:r w:rsidR="00300DB7" w:rsidRPr="00893DEB">
        <w:rPr>
          <w:b/>
          <w:bCs/>
          <w:sz w:val="24"/>
          <w:szCs w:val="24"/>
        </w:rPr>
        <w:t>ZONING BOARD</w:t>
      </w:r>
      <w:r w:rsidR="00FF39FF" w:rsidRPr="00893DEB">
        <w:rPr>
          <w:b/>
          <w:bCs/>
          <w:sz w:val="24"/>
          <w:szCs w:val="24"/>
        </w:rPr>
        <w:t xml:space="preserve"> </w:t>
      </w:r>
      <w:r w:rsidR="00FD765A" w:rsidRPr="00893DEB">
        <w:rPr>
          <w:b/>
          <w:bCs/>
          <w:sz w:val="24"/>
          <w:szCs w:val="24"/>
        </w:rPr>
        <w:t xml:space="preserve">MEETING </w:t>
      </w:r>
      <w:r w:rsidR="00DC4024" w:rsidRPr="00893DEB">
        <w:rPr>
          <w:b/>
          <w:bCs/>
          <w:sz w:val="24"/>
          <w:szCs w:val="24"/>
        </w:rPr>
        <w:t>MINUTES</w:t>
      </w:r>
    </w:p>
    <w:p w14:paraId="6C95654B" w14:textId="1C677C90" w:rsidR="00FF39FF" w:rsidRDefault="00FF39FF" w:rsidP="00FF39FF">
      <w:pPr>
        <w:spacing w:after="0"/>
        <w:jc w:val="center"/>
      </w:pPr>
      <w:r>
        <w:t>Regular Meeting, 7:00 p.m.</w:t>
      </w:r>
    </w:p>
    <w:p w14:paraId="3A5BD1AD" w14:textId="431823D0" w:rsidR="00FF39FF" w:rsidRDefault="00E75EA8" w:rsidP="00FF39FF">
      <w:pPr>
        <w:spacing w:after="0"/>
        <w:jc w:val="center"/>
      </w:pPr>
      <w:r>
        <w:t>Thursday</w:t>
      </w:r>
      <w:r w:rsidR="00FF39FF">
        <w:t xml:space="preserve">, </w:t>
      </w:r>
      <w:r w:rsidR="00FD765A">
        <w:t>April</w:t>
      </w:r>
      <w:r w:rsidR="00FF39FF">
        <w:t xml:space="preserve"> </w:t>
      </w:r>
      <w:r w:rsidR="00FD765A">
        <w:t>1</w:t>
      </w:r>
      <w:r>
        <w:t>8</w:t>
      </w:r>
      <w:r w:rsidR="00FF39FF">
        <w:t>, 2024</w:t>
      </w:r>
    </w:p>
    <w:p w14:paraId="48A413A3" w14:textId="1022A879" w:rsidR="00FF39FF" w:rsidRPr="00FD765A" w:rsidRDefault="00FF39FF" w:rsidP="00FF39FF">
      <w:pPr>
        <w:spacing w:after="0"/>
        <w:jc w:val="center"/>
        <w:rPr>
          <w:b/>
          <w:bCs/>
        </w:rPr>
      </w:pPr>
    </w:p>
    <w:tbl>
      <w:tblPr>
        <w:tblStyle w:val="TableGrid"/>
        <w:tblW w:w="11165" w:type="dxa"/>
        <w:tblInd w:w="-185" w:type="dxa"/>
        <w:tblLook w:val="04A0" w:firstRow="1" w:lastRow="0" w:firstColumn="1" w:lastColumn="0" w:noHBand="0" w:noVBand="1"/>
      </w:tblPr>
      <w:tblGrid>
        <w:gridCol w:w="545"/>
        <w:gridCol w:w="1530"/>
        <w:gridCol w:w="1080"/>
        <w:gridCol w:w="8010"/>
      </w:tblGrid>
      <w:tr w:rsidR="002810E9" w14:paraId="3DECFBC7" w14:textId="77777777" w:rsidTr="00151919">
        <w:tc>
          <w:tcPr>
            <w:tcW w:w="2075" w:type="dxa"/>
            <w:gridSpan w:val="2"/>
            <w:tcBorders>
              <w:top w:val="nil"/>
              <w:left w:val="nil"/>
              <w:bottom w:val="nil"/>
              <w:right w:val="nil"/>
            </w:tcBorders>
          </w:tcPr>
          <w:p w14:paraId="1BDB48DC" w14:textId="77777777" w:rsidR="002810E9" w:rsidRDefault="002810E9" w:rsidP="00151919">
            <w:r>
              <w:t>Members Present:</w:t>
            </w:r>
          </w:p>
        </w:tc>
        <w:tc>
          <w:tcPr>
            <w:tcW w:w="9090" w:type="dxa"/>
            <w:gridSpan w:val="2"/>
            <w:tcBorders>
              <w:top w:val="nil"/>
              <w:left w:val="nil"/>
              <w:bottom w:val="nil"/>
              <w:right w:val="nil"/>
            </w:tcBorders>
          </w:tcPr>
          <w:p w14:paraId="4686D6D8" w14:textId="4DF8B0B3" w:rsidR="002810E9" w:rsidRPr="002810E9" w:rsidRDefault="00A44BBD" w:rsidP="00151919">
            <w:pPr>
              <w:rPr>
                <w:color w:val="FF0000"/>
              </w:rPr>
            </w:pPr>
            <w:r w:rsidRPr="00A44BBD">
              <w:t>Jim Lonergan (Chair), Val Kruger, Tony Lindahl</w:t>
            </w:r>
          </w:p>
        </w:tc>
      </w:tr>
      <w:tr w:rsidR="002810E9" w14:paraId="23218D28" w14:textId="77777777" w:rsidTr="00151919">
        <w:tc>
          <w:tcPr>
            <w:tcW w:w="2075" w:type="dxa"/>
            <w:gridSpan w:val="2"/>
            <w:tcBorders>
              <w:top w:val="nil"/>
              <w:left w:val="nil"/>
              <w:bottom w:val="nil"/>
              <w:right w:val="nil"/>
            </w:tcBorders>
          </w:tcPr>
          <w:p w14:paraId="231416C9" w14:textId="77777777" w:rsidR="002810E9" w:rsidRDefault="002810E9" w:rsidP="00151919">
            <w:r>
              <w:t>Others Present:</w:t>
            </w:r>
          </w:p>
        </w:tc>
        <w:tc>
          <w:tcPr>
            <w:tcW w:w="9090" w:type="dxa"/>
            <w:gridSpan w:val="2"/>
            <w:tcBorders>
              <w:top w:val="nil"/>
              <w:left w:val="nil"/>
              <w:bottom w:val="nil"/>
              <w:right w:val="nil"/>
            </w:tcBorders>
          </w:tcPr>
          <w:p w14:paraId="54BAF3A3" w14:textId="3271A902" w:rsidR="002810E9" w:rsidRPr="002810E9" w:rsidRDefault="00A44BBD" w:rsidP="00151919">
            <w:pPr>
              <w:rPr>
                <w:color w:val="FF0000"/>
              </w:rPr>
            </w:pPr>
            <w:r w:rsidRPr="00A44BBD">
              <w:t>Ellen Judd (City Administrator, by phone), Pam</w:t>
            </w:r>
            <w:r>
              <w:t>ela</w:t>
            </w:r>
            <w:r w:rsidRPr="00A44BBD">
              <w:t xml:space="preserve"> </w:t>
            </w:r>
            <w:r>
              <w:t>Petersen</w:t>
            </w:r>
          </w:p>
        </w:tc>
      </w:tr>
      <w:tr w:rsidR="00FF39FF" w14:paraId="0EA1796D" w14:textId="77777777" w:rsidTr="002837D7">
        <w:tc>
          <w:tcPr>
            <w:tcW w:w="545" w:type="dxa"/>
            <w:tcBorders>
              <w:top w:val="single" w:sz="4" w:space="0" w:color="767171" w:themeColor="background2" w:themeShade="80"/>
              <w:left w:val="nil"/>
              <w:bottom w:val="nil"/>
              <w:right w:val="nil"/>
            </w:tcBorders>
          </w:tcPr>
          <w:p w14:paraId="248D80DD" w14:textId="1E8A419B" w:rsidR="00FF39FF" w:rsidRDefault="00FF39FF" w:rsidP="00FF39FF">
            <w:r>
              <w:t>1.</w:t>
            </w:r>
          </w:p>
        </w:tc>
        <w:tc>
          <w:tcPr>
            <w:tcW w:w="2610" w:type="dxa"/>
            <w:gridSpan w:val="2"/>
            <w:tcBorders>
              <w:top w:val="single" w:sz="4" w:space="0" w:color="767171" w:themeColor="background2" w:themeShade="80"/>
              <w:left w:val="nil"/>
              <w:bottom w:val="nil"/>
              <w:right w:val="nil"/>
            </w:tcBorders>
          </w:tcPr>
          <w:p w14:paraId="63955FD8" w14:textId="1F77E6BB" w:rsidR="00FF39FF" w:rsidRDefault="00FF39FF" w:rsidP="00FF39FF">
            <w:r>
              <w:t>Call to Order:</w:t>
            </w:r>
          </w:p>
        </w:tc>
        <w:tc>
          <w:tcPr>
            <w:tcW w:w="8010" w:type="dxa"/>
            <w:tcBorders>
              <w:top w:val="single" w:sz="4" w:space="0" w:color="767171" w:themeColor="background2" w:themeShade="80"/>
              <w:left w:val="nil"/>
              <w:bottom w:val="nil"/>
              <w:right w:val="nil"/>
            </w:tcBorders>
          </w:tcPr>
          <w:p w14:paraId="748ADF32" w14:textId="7FAD6AD0" w:rsidR="00FF39FF" w:rsidRPr="00CB7B70" w:rsidRDefault="00A44BBD" w:rsidP="00FF39FF">
            <w:pPr>
              <w:rPr>
                <w:color w:val="FF0000"/>
              </w:rPr>
            </w:pPr>
            <w:r w:rsidRPr="00A44BBD">
              <w:rPr>
                <w:color w:val="000000" w:themeColor="text1"/>
              </w:rPr>
              <w:t>The Morristown Zoning Board Meeting was called to order at 7:00pm by</w:t>
            </w:r>
            <w:r>
              <w:rPr>
                <w:color w:val="000000" w:themeColor="text1"/>
              </w:rPr>
              <w:t xml:space="preserve"> the Zoning Board Chair,</w:t>
            </w:r>
            <w:r w:rsidRPr="00A44BBD">
              <w:rPr>
                <w:color w:val="000000" w:themeColor="text1"/>
              </w:rPr>
              <w:t xml:space="preserve"> Jim Lonergan</w:t>
            </w:r>
            <w:r>
              <w:rPr>
                <w:color w:val="000000" w:themeColor="text1"/>
              </w:rPr>
              <w:t>,</w:t>
            </w:r>
            <w:r w:rsidRPr="00A44BBD">
              <w:rPr>
                <w:color w:val="000000" w:themeColor="text1"/>
              </w:rPr>
              <w:t xml:space="preserve"> on Thursday, April 18, 2024, in the Council Chambers at City Hall at 402 Division St S.</w:t>
            </w:r>
          </w:p>
        </w:tc>
      </w:tr>
      <w:tr w:rsidR="00FF39FF" w14:paraId="655160C9" w14:textId="77777777" w:rsidTr="002837D7">
        <w:tc>
          <w:tcPr>
            <w:tcW w:w="545" w:type="dxa"/>
            <w:tcBorders>
              <w:top w:val="nil"/>
              <w:left w:val="nil"/>
              <w:bottom w:val="nil"/>
              <w:right w:val="nil"/>
            </w:tcBorders>
          </w:tcPr>
          <w:p w14:paraId="5C0EE450" w14:textId="3BD13AD7" w:rsidR="00FF39FF" w:rsidRDefault="00AA0033" w:rsidP="00FF39FF">
            <w:r>
              <w:t>2</w:t>
            </w:r>
            <w:r w:rsidR="00FF39FF">
              <w:t>.</w:t>
            </w:r>
          </w:p>
        </w:tc>
        <w:tc>
          <w:tcPr>
            <w:tcW w:w="2610" w:type="dxa"/>
            <w:gridSpan w:val="2"/>
            <w:tcBorders>
              <w:top w:val="nil"/>
              <w:left w:val="nil"/>
              <w:bottom w:val="nil"/>
              <w:right w:val="nil"/>
            </w:tcBorders>
          </w:tcPr>
          <w:p w14:paraId="4259BD09" w14:textId="2381683D" w:rsidR="00FF39FF" w:rsidRDefault="00FF39FF" w:rsidP="00FF39FF">
            <w:r>
              <w:t>Additions</w:t>
            </w:r>
            <w:r w:rsidR="00AA0033">
              <w:t xml:space="preserve"> to Agenda</w:t>
            </w:r>
            <w:r>
              <w:t>:</w:t>
            </w:r>
          </w:p>
        </w:tc>
        <w:tc>
          <w:tcPr>
            <w:tcW w:w="8010" w:type="dxa"/>
            <w:tcBorders>
              <w:top w:val="nil"/>
              <w:left w:val="nil"/>
              <w:bottom w:val="nil"/>
              <w:right w:val="nil"/>
            </w:tcBorders>
          </w:tcPr>
          <w:p w14:paraId="07B5D24C" w14:textId="5F7F779C" w:rsidR="00FF39FF" w:rsidRPr="00C51D16" w:rsidRDefault="00AA0033" w:rsidP="00FF39FF">
            <w:r w:rsidRPr="00AA0033">
              <w:t>Motion by Lindahl, seconded by Kruger and carried unanimously to approve the agenda as presented.</w:t>
            </w:r>
          </w:p>
        </w:tc>
      </w:tr>
      <w:tr w:rsidR="00FF39FF" w14:paraId="3913EE0E" w14:textId="77777777" w:rsidTr="002837D7">
        <w:tc>
          <w:tcPr>
            <w:tcW w:w="545" w:type="dxa"/>
            <w:tcBorders>
              <w:top w:val="nil"/>
              <w:left w:val="nil"/>
              <w:bottom w:val="nil"/>
              <w:right w:val="nil"/>
            </w:tcBorders>
          </w:tcPr>
          <w:p w14:paraId="7DFADB2E" w14:textId="61DDF92F" w:rsidR="00FF39FF" w:rsidRDefault="00AA0033" w:rsidP="00FF39FF">
            <w:r>
              <w:t>3</w:t>
            </w:r>
            <w:r w:rsidR="00FF39FF">
              <w:t>.</w:t>
            </w:r>
          </w:p>
        </w:tc>
        <w:tc>
          <w:tcPr>
            <w:tcW w:w="2610" w:type="dxa"/>
            <w:gridSpan w:val="2"/>
            <w:tcBorders>
              <w:top w:val="nil"/>
              <w:left w:val="nil"/>
              <w:bottom w:val="nil"/>
              <w:right w:val="nil"/>
            </w:tcBorders>
          </w:tcPr>
          <w:p w14:paraId="1BB75D96" w14:textId="4EEF18F5" w:rsidR="00FF39FF" w:rsidRDefault="00FF39FF" w:rsidP="00FF39FF">
            <w:r>
              <w:t>C</w:t>
            </w:r>
            <w:r w:rsidR="00AA0033">
              <w:t>orrections to Minutes</w:t>
            </w:r>
            <w:r>
              <w:t>:</w:t>
            </w:r>
            <w:r w:rsidR="007B2D52">
              <w:t xml:space="preserve"> </w:t>
            </w:r>
          </w:p>
        </w:tc>
        <w:tc>
          <w:tcPr>
            <w:tcW w:w="8010" w:type="dxa"/>
            <w:tcBorders>
              <w:top w:val="nil"/>
              <w:left w:val="nil"/>
              <w:bottom w:val="nil"/>
              <w:right w:val="nil"/>
            </w:tcBorders>
          </w:tcPr>
          <w:p w14:paraId="648E104B" w14:textId="71B0000F" w:rsidR="00551A06" w:rsidRPr="00CB7B70" w:rsidRDefault="002837D7" w:rsidP="00FF39FF">
            <w:pPr>
              <w:rPr>
                <w:color w:val="FF0000"/>
              </w:rPr>
            </w:pPr>
            <w:r w:rsidRPr="002837D7">
              <w:t>Motion by Lindahl, seconded by Kruger and carried unanimously to approve the minutes from January.</w:t>
            </w:r>
          </w:p>
        </w:tc>
      </w:tr>
      <w:tr w:rsidR="004F4A96" w14:paraId="4D79B782" w14:textId="77777777" w:rsidTr="004F4A96">
        <w:tc>
          <w:tcPr>
            <w:tcW w:w="545" w:type="dxa"/>
            <w:tcBorders>
              <w:top w:val="nil"/>
              <w:left w:val="nil"/>
              <w:bottom w:val="single" w:sz="4" w:space="0" w:color="auto"/>
              <w:right w:val="nil"/>
            </w:tcBorders>
          </w:tcPr>
          <w:p w14:paraId="5C21D6AF" w14:textId="47E8E1C1" w:rsidR="004F4A96" w:rsidRDefault="004F4A96" w:rsidP="00FF39FF">
            <w:r>
              <w:t>4.</w:t>
            </w:r>
          </w:p>
        </w:tc>
        <w:tc>
          <w:tcPr>
            <w:tcW w:w="2610" w:type="dxa"/>
            <w:gridSpan w:val="2"/>
            <w:tcBorders>
              <w:top w:val="nil"/>
              <w:left w:val="nil"/>
              <w:bottom w:val="single" w:sz="4" w:space="0" w:color="auto"/>
              <w:right w:val="nil"/>
            </w:tcBorders>
          </w:tcPr>
          <w:p w14:paraId="1935F0A9" w14:textId="18519D15" w:rsidR="004F4A96" w:rsidRDefault="004F4A96" w:rsidP="00FF39FF">
            <w:r>
              <w:t>Requests to Be Heard:</w:t>
            </w:r>
          </w:p>
        </w:tc>
        <w:tc>
          <w:tcPr>
            <w:tcW w:w="8010" w:type="dxa"/>
            <w:tcBorders>
              <w:top w:val="nil"/>
              <w:left w:val="nil"/>
              <w:bottom w:val="single" w:sz="4" w:space="0" w:color="auto"/>
              <w:right w:val="nil"/>
            </w:tcBorders>
          </w:tcPr>
          <w:p w14:paraId="455E4B40" w14:textId="65E8DDB7" w:rsidR="004F4A96" w:rsidRPr="002837D7" w:rsidRDefault="004F4A96" w:rsidP="00FF39FF">
            <w:r>
              <w:t>None</w:t>
            </w:r>
          </w:p>
        </w:tc>
      </w:tr>
      <w:tr w:rsidR="00FF39FF" w14:paraId="21BC0EFA" w14:textId="77777777" w:rsidTr="004F4A96">
        <w:tc>
          <w:tcPr>
            <w:tcW w:w="545" w:type="dxa"/>
            <w:tcBorders>
              <w:top w:val="single" w:sz="4" w:space="0" w:color="auto"/>
              <w:left w:val="nil"/>
              <w:bottom w:val="nil"/>
              <w:right w:val="nil"/>
            </w:tcBorders>
          </w:tcPr>
          <w:p w14:paraId="4CA05CA3" w14:textId="0E769FAB" w:rsidR="00FF39FF" w:rsidRPr="004F4A96" w:rsidRDefault="004F4A96" w:rsidP="00FF39FF">
            <w:pPr>
              <w:rPr>
                <w:b/>
                <w:bCs/>
              </w:rPr>
            </w:pPr>
            <w:r>
              <w:rPr>
                <w:b/>
                <w:bCs/>
              </w:rPr>
              <w:t>5.</w:t>
            </w:r>
          </w:p>
        </w:tc>
        <w:tc>
          <w:tcPr>
            <w:tcW w:w="2610" w:type="dxa"/>
            <w:gridSpan w:val="2"/>
            <w:tcBorders>
              <w:top w:val="single" w:sz="4" w:space="0" w:color="auto"/>
              <w:left w:val="nil"/>
              <w:bottom w:val="nil"/>
              <w:right w:val="nil"/>
            </w:tcBorders>
          </w:tcPr>
          <w:p w14:paraId="3F0EB2FB" w14:textId="1B0CF3DA" w:rsidR="00FF39FF" w:rsidRPr="002837D7" w:rsidRDefault="002837D7" w:rsidP="00FF39FF">
            <w:pPr>
              <w:rPr>
                <w:b/>
                <w:bCs/>
              </w:rPr>
            </w:pPr>
            <w:r w:rsidRPr="002837D7">
              <w:rPr>
                <w:b/>
                <w:bCs/>
              </w:rPr>
              <w:t>COUNCIL ACTION TAKEN:</w:t>
            </w:r>
          </w:p>
        </w:tc>
        <w:tc>
          <w:tcPr>
            <w:tcW w:w="8010" w:type="dxa"/>
            <w:tcBorders>
              <w:top w:val="single" w:sz="4" w:space="0" w:color="auto"/>
              <w:left w:val="nil"/>
              <w:bottom w:val="nil"/>
              <w:right w:val="nil"/>
            </w:tcBorders>
          </w:tcPr>
          <w:p w14:paraId="31F511E3" w14:textId="00B91F2D" w:rsidR="00FF39FF" w:rsidRPr="00CB7B70" w:rsidRDefault="00FF39FF" w:rsidP="00FF39FF">
            <w:pPr>
              <w:rPr>
                <w:color w:val="FF0000"/>
              </w:rPr>
            </w:pPr>
          </w:p>
        </w:tc>
      </w:tr>
      <w:tr w:rsidR="002837D7" w14:paraId="5263E97B" w14:textId="77777777" w:rsidTr="002837D7">
        <w:tc>
          <w:tcPr>
            <w:tcW w:w="545" w:type="dxa"/>
            <w:tcBorders>
              <w:top w:val="nil"/>
              <w:left w:val="nil"/>
              <w:bottom w:val="nil"/>
              <w:right w:val="nil"/>
            </w:tcBorders>
          </w:tcPr>
          <w:p w14:paraId="65F54C41" w14:textId="78A44DA4" w:rsidR="002837D7" w:rsidRPr="0012027F" w:rsidRDefault="002837D7" w:rsidP="0012027F">
            <w:pPr>
              <w:jc w:val="right"/>
              <w:rPr>
                <w:i/>
                <w:iCs/>
              </w:rPr>
            </w:pPr>
            <w:r w:rsidRPr="0012027F">
              <w:rPr>
                <w:i/>
                <w:iCs/>
              </w:rPr>
              <w:t>A</w:t>
            </w:r>
          </w:p>
        </w:tc>
        <w:tc>
          <w:tcPr>
            <w:tcW w:w="2610" w:type="dxa"/>
            <w:gridSpan w:val="2"/>
            <w:tcBorders>
              <w:top w:val="nil"/>
              <w:left w:val="nil"/>
              <w:bottom w:val="nil"/>
              <w:right w:val="nil"/>
            </w:tcBorders>
          </w:tcPr>
          <w:p w14:paraId="0E7B4E81" w14:textId="4031B674" w:rsidR="002837D7" w:rsidRPr="000F4186" w:rsidRDefault="002837D7" w:rsidP="002837D7">
            <w:pPr>
              <w:jc w:val="right"/>
            </w:pPr>
            <w:r>
              <w:t>Zoning Administrator</w:t>
            </w:r>
          </w:p>
        </w:tc>
        <w:tc>
          <w:tcPr>
            <w:tcW w:w="8010" w:type="dxa"/>
            <w:tcBorders>
              <w:top w:val="nil"/>
              <w:left w:val="nil"/>
              <w:bottom w:val="nil"/>
              <w:right w:val="nil"/>
            </w:tcBorders>
          </w:tcPr>
          <w:p w14:paraId="2B7F6C21" w14:textId="4D2CEEDD" w:rsidR="002837D7" w:rsidRPr="00DD6E24" w:rsidRDefault="002837D7" w:rsidP="00FF39FF">
            <w:r w:rsidRPr="002837D7">
              <w:t xml:space="preserve">Zoning Administrator position </w:t>
            </w:r>
            <w:r w:rsidR="009A2776">
              <w:t xml:space="preserve">is </w:t>
            </w:r>
            <w:r w:rsidRPr="002837D7">
              <w:t xml:space="preserve">still open.  </w:t>
            </w:r>
          </w:p>
        </w:tc>
      </w:tr>
      <w:tr w:rsidR="002837D7" w14:paraId="18C58BD0" w14:textId="77777777" w:rsidTr="002837D7">
        <w:tc>
          <w:tcPr>
            <w:tcW w:w="545" w:type="dxa"/>
            <w:tcBorders>
              <w:top w:val="nil"/>
              <w:left w:val="nil"/>
              <w:bottom w:val="nil"/>
              <w:right w:val="nil"/>
            </w:tcBorders>
          </w:tcPr>
          <w:p w14:paraId="6B304655" w14:textId="77777777" w:rsidR="002837D7" w:rsidRPr="0012027F" w:rsidRDefault="002837D7" w:rsidP="0012027F">
            <w:pPr>
              <w:jc w:val="right"/>
              <w:rPr>
                <w:i/>
                <w:iCs/>
              </w:rPr>
            </w:pPr>
          </w:p>
        </w:tc>
        <w:tc>
          <w:tcPr>
            <w:tcW w:w="2610" w:type="dxa"/>
            <w:gridSpan w:val="2"/>
            <w:tcBorders>
              <w:top w:val="nil"/>
              <w:left w:val="nil"/>
              <w:bottom w:val="nil"/>
              <w:right w:val="nil"/>
            </w:tcBorders>
          </w:tcPr>
          <w:p w14:paraId="36070B2A" w14:textId="65815BBF" w:rsidR="002837D7" w:rsidRPr="000F4186" w:rsidRDefault="002837D7" w:rsidP="002837D7">
            <w:pPr>
              <w:jc w:val="right"/>
            </w:pPr>
            <w:r>
              <w:t>Appoint Barney</w:t>
            </w:r>
          </w:p>
        </w:tc>
        <w:tc>
          <w:tcPr>
            <w:tcW w:w="8010" w:type="dxa"/>
            <w:tcBorders>
              <w:top w:val="nil"/>
              <w:left w:val="nil"/>
              <w:bottom w:val="nil"/>
              <w:right w:val="nil"/>
            </w:tcBorders>
          </w:tcPr>
          <w:p w14:paraId="47440D78" w14:textId="181B4511" w:rsidR="002837D7" w:rsidRPr="00DD6E24" w:rsidRDefault="009A2776" w:rsidP="00FF39FF">
            <w:r w:rsidRPr="009A2776">
              <w:t>Lonergan mentioned that Barney would like to accept the position</w:t>
            </w:r>
            <w:r>
              <w:t xml:space="preserve"> on the Zoning Board</w:t>
            </w:r>
            <w:r w:rsidRPr="009A2776">
              <w:t>, but hasn’t been able to get to the meeting for it to be official.</w:t>
            </w:r>
          </w:p>
        </w:tc>
      </w:tr>
      <w:tr w:rsidR="002837D7" w14:paraId="25027825" w14:textId="77777777" w:rsidTr="002837D7">
        <w:tc>
          <w:tcPr>
            <w:tcW w:w="545" w:type="dxa"/>
            <w:tcBorders>
              <w:top w:val="nil"/>
              <w:left w:val="nil"/>
              <w:bottom w:val="nil"/>
              <w:right w:val="nil"/>
            </w:tcBorders>
          </w:tcPr>
          <w:p w14:paraId="5B548E38" w14:textId="12EB0F03" w:rsidR="002837D7" w:rsidRPr="0012027F" w:rsidRDefault="0012027F" w:rsidP="0012027F">
            <w:pPr>
              <w:jc w:val="right"/>
              <w:rPr>
                <w:i/>
                <w:iCs/>
              </w:rPr>
            </w:pPr>
            <w:r w:rsidRPr="0012027F">
              <w:rPr>
                <w:i/>
                <w:iCs/>
              </w:rPr>
              <w:t>B</w:t>
            </w:r>
          </w:p>
        </w:tc>
        <w:tc>
          <w:tcPr>
            <w:tcW w:w="2610" w:type="dxa"/>
            <w:gridSpan w:val="2"/>
            <w:tcBorders>
              <w:top w:val="nil"/>
              <w:left w:val="nil"/>
              <w:bottom w:val="nil"/>
              <w:right w:val="nil"/>
            </w:tcBorders>
          </w:tcPr>
          <w:p w14:paraId="55E0E3B1" w14:textId="7C8ECD32" w:rsidR="002837D7" w:rsidRPr="000F4186" w:rsidRDefault="009A2776" w:rsidP="002837D7">
            <w:pPr>
              <w:jc w:val="right"/>
            </w:pPr>
            <w:r>
              <w:t>Valentyn Builders</w:t>
            </w:r>
          </w:p>
        </w:tc>
        <w:tc>
          <w:tcPr>
            <w:tcW w:w="8010" w:type="dxa"/>
            <w:tcBorders>
              <w:top w:val="nil"/>
              <w:left w:val="nil"/>
              <w:bottom w:val="nil"/>
              <w:right w:val="nil"/>
            </w:tcBorders>
          </w:tcPr>
          <w:p w14:paraId="2F8BE5FA" w14:textId="196E885E" w:rsidR="002837D7" w:rsidRPr="00DD6E24" w:rsidRDefault="009A2776" w:rsidP="00FF39FF">
            <w:r w:rsidRPr="009A2776">
              <w:t>Valentyn Builders to present a plan to Zoning Board</w:t>
            </w:r>
          </w:p>
        </w:tc>
      </w:tr>
      <w:tr w:rsidR="002837D7" w14:paraId="5F25BCB8" w14:textId="77777777" w:rsidTr="002837D7">
        <w:tc>
          <w:tcPr>
            <w:tcW w:w="545" w:type="dxa"/>
            <w:tcBorders>
              <w:top w:val="nil"/>
              <w:left w:val="nil"/>
              <w:bottom w:val="nil"/>
              <w:right w:val="nil"/>
            </w:tcBorders>
          </w:tcPr>
          <w:p w14:paraId="7166108C" w14:textId="5EAB93DF" w:rsidR="002837D7" w:rsidRPr="0012027F" w:rsidRDefault="0012027F" w:rsidP="0012027F">
            <w:pPr>
              <w:jc w:val="right"/>
              <w:rPr>
                <w:i/>
                <w:iCs/>
              </w:rPr>
            </w:pPr>
            <w:r w:rsidRPr="0012027F">
              <w:rPr>
                <w:i/>
                <w:iCs/>
              </w:rPr>
              <w:t>C</w:t>
            </w:r>
          </w:p>
        </w:tc>
        <w:tc>
          <w:tcPr>
            <w:tcW w:w="2610" w:type="dxa"/>
            <w:gridSpan w:val="2"/>
            <w:tcBorders>
              <w:top w:val="nil"/>
              <w:left w:val="nil"/>
              <w:bottom w:val="nil"/>
              <w:right w:val="nil"/>
            </w:tcBorders>
          </w:tcPr>
          <w:p w14:paraId="7395BD1F" w14:textId="1B052555" w:rsidR="002837D7" w:rsidRPr="000F4186" w:rsidRDefault="00FA6E01" w:rsidP="002837D7">
            <w:pPr>
              <w:jc w:val="right"/>
            </w:pPr>
            <w:r>
              <w:t>Merge Two Lots</w:t>
            </w:r>
          </w:p>
        </w:tc>
        <w:tc>
          <w:tcPr>
            <w:tcW w:w="8010" w:type="dxa"/>
            <w:tcBorders>
              <w:top w:val="nil"/>
              <w:left w:val="nil"/>
              <w:bottom w:val="nil"/>
              <w:right w:val="nil"/>
            </w:tcBorders>
          </w:tcPr>
          <w:p w14:paraId="52854E9D" w14:textId="1DD6A625" w:rsidR="002837D7" w:rsidRPr="00DD6E24" w:rsidRDefault="00FA6E01" w:rsidP="00FF39FF">
            <w:r w:rsidRPr="00FA6E01">
              <w:t>Brandon Hachfeld to merge two lots</w:t>
            </w:r>
          </w:p>
        </w:tc>
      </w:tr>
      <w:tr w:rsidR="002837D7" w14:paraId="7A3DFDC8" w14:textId="77777777" w:rsidTr="002837D7">
        <w:tc>
          <w:tcPr>
            <w:tcW w:w="545" w:type="dxa"/>
            <w:tcBorders>
              <w:top w:val="nil"/>
              <w:left w:val="nil"/>
              <w:bottom w:val="nil"/>
              <w:right w:val="nil"/>
            </w:tcBorders>
          </w:tcPr>
          <w:p w14:paraId="4BB45A5B" w14:textId="7754AB2C" w:rsidR="002837D7" w:rsidRPr="0012027F" w:rsidRDefault="0012027F" w:rsidP="0012027F">
            <w:pPr>
              <w:jc w:val="right"/>
              <w:rPr>
                <w:i/>
                <w:iCs/>
              </w:rPr>
            </w:pPr>
            <w:r w:rsidRPr="0012027F">
              <w:rPr>
                <w:i/>
                <w:iCs/>
              </w:rPr>
              <w:t>D</w:t>
            </w:r>
          </w:p>
        </w:tc>
        <w:tc>
          <w:tcPr>
            <w:tcW w:w="2610" w:type="dxa"/>
            <w:gridSpan w:val="2"/>
            <w:tcBorders>
              <w:top w:val="nil"/>
              <w:left w:val="nil"/>
              <w:bottom w:val="nil"/>
              <w:right w:val="nil"/>
            </w:tcBorders>
          </w:tcPr>
          <w:p w14:paraId="60FB2515" w14:textId="05FE7AED" w:rsidR="002837D7" w:rsidRPr="000F4186" w:rsidRDefault="00E8061F" w:rsidP="002837D7">
            <w:pPr>
              <w:jc w:val="right"/>
            </w:pPr>
            <w:r>
              <w:t>Temporary Appointment</w:t>
            </w:r>
          </w:p>
        </w:tc>
        <w:tc>
          <w:tcPr>
            <w:tcW w:w="8010" w:type="dxa"/>
            <w:tcBorders>
              <w:top w:val="nil"/>
              <w:left w:val="nil"/>
              <w:bottom w:val="nil"/>
              <w:right w:val="nil"/>
            </w:tcBorders>
          </w:tcPr>
          <w:p w14:paraId="1DCA702C" w14:textId="4243289E" w:rsidR="002837D7" w:rsidRPr="00DD6E24" w:rsidRDefault="00FA6E01" w:rsidP="00FF39FF">
            <w:r w:rsidRPr="00FA6E01">
              <w:t>Tony Lindahl to be a member of the Zoning Board if needed.</w:t>
            </w:r>
          </w:p>
        </w:tc>
      </w:tr>
      <w:tr w:rsidR="00FF39FF" w14:paraId="78EF2475" w14:textId="77777777" w:rsidTr="002837D7">
        <w:tc>
          <w:tcPr>
            <w:tcW w:w="545" w:type="dxa"/>
            <w:tcBorders>
              <w:top w:val="single" w:sz="4" w:space="0" w:color="767171" w:themeColor="background2" w:themeShade="80"/>
              <w:left w:val="nil"/>
              <w:bottom w:val="nil"/>
              <w:right w:val="nil"/>
            </w:tcBorders>
          </w:tcPr>
          <w:p w14:paraId="46975AAC" w14:textId="0FBB1869" w:rsidR="00FF39FF" w:rsidRDefault="00FF39FF" w:rsidP="00FF39FF">
            <w:r>
              <w:t>6.</w:t>
            </w:r>
          </w:p>
        </w:tc>
        <w:tc>
          <w:tcPr>
            <w:tcW w:w="2610" w:type="dxa"/>
            <w:gridSpan w:val="2"/>
            <w:tcBorders>
              <w:top w:val="single" w:sz="4" w:space="0" w:color="767171" w:themeColor="background2" w:themeShade="80"/>
              <w:left w:val="nil"/>
              <w:bottom w:val="nil"/>
              <w:right w:val="nil"/>
            </w:tcBorders>
          </w:tcPr>
          <w:p w14:paraId="377E47C2" w14:textId="66E32AE1" w:rsidR="00FF39FF" w:rsidRPr="00E60FCB" w:rsidRDefault="000363B6" w:rsidP="00FF39FF">
            <w:pPr>
              <w:rPr>
                <w:b/>
                <w:bCs/>
              </w:rPr>
            </w:pPr>
            <w:r w:rsidRPr="00E60FCB">
              <w:rPr>
                <w:b/>
                <w:bCs/>
              </w:rPr>
              <w:t>UNFINISHED BUSINESS:</w:t>
            </w:r>
          </w:p>
        </w:tc>
        <w:tc>
          <w:tcPr>
            <w:tcW w:w="8010" w:type="dxa"/>
            <w:tcBorders>
              <w:top w:val="single" w:sz="4" w:space="0" w:color="767171" w:themeColor="background2" w:themeShade="80"/>
              <w:left w:val="nil"/>
              <w:bottom w:val="nil"/>
              <w:right w:val="nil"/>
            </w:tcBorders>
          </w:tcPr>
          <w:p w14:paraId="0293BE10" w14:textId="03CABB70" w:rsidR="00FF39FF" w:rsidRPr="00CB7B70" w:rsidRDefault="003E6782" w:rsidP="00FF39FF">
            <w:pPr>
              <w:rPr>
                <w:color w:val="FF0000"/>
              </w:rPr>
            </w:pPr>
            <w:r w:rsidRPr="003E6782">
              <w:t>None</w:t>
            </w:r>
          </w:p>
        </w:tc>
      </w:tr>
      <w:tr w:rsidR="00BB7AFD" w14:paraId="63E53EFB" w14:textId="77777777" w:rsidTr="002837D7">
        <w:tc>
          <w:tcPr>
            <w:tcW w:w="545" w:type="dxa"/>
            <w:tcBorders>
              <w:top w:val="single" w:sz="4" w:space="0" w:color="767171" w:themeColor="background2" w:themeShade="80"/>
              <w:left w:val="nil"/>
              <w:bottom w:val="nil"/>
              <w:right w:val="nil"/>
            </w:tcBorders>
          </w:tcPr>
          <w:p w14:paraId="0B5629B3" w14:textId="5F96C7F4" w:rsidR="00BB7AFD" w:rsidRPr="000F4186" w:rsidRDefault="00BB7AFD" w:rsidP="00BB7AFD">
            <w:r w:rsidRPr="000F4186">
              <w:t>7.</w:t>
            </w:r>
          </w:p>
        </w:tc>
        <w:tc>
          <w:tcPr>
            <w:tcW w:w="2610" w:type="dxa"/>
            <w:gridSpan w:val="2"/>
            <w:tcBorders>
              <w:top w:val="single" w:sz="4" w:space="0" w:color="767171" w:themeColor="background2" w:themeShade="80"/>
              <w:left w:val="nil"/>
              <w:bottom w:val="nil"/>
              <w:right w:val="nil"/>
            </w:tcBorders>
          </w:tcPr>
          <w:p w14:paraId="038A6417" w14:textId="3BD4DF02" w:rsidR="00BB7AFD" w:rsidRPr="000F4186" w:rsidRDefault="00BB7AFD" w:rsidP="00BB7AFD">
            <w:pPr>
              <w:rPr>
                <w:b/>
                <w:bCs/>
              </w:rPr>
            </w:pPr>
            <w:r w:rsidRPr="000F4186">
              <w:rPr>
                <w:b/>
                <w:bCs/>
              </w:rPr>
              <w:t>NEW BUSINESS:</w:t>
            </w:r>
          </w:p>
        </w:tc>
        <w:tc>
          <w:tcPr>
            <w:tcW w:w="8010" w:type="dxa"/>
            <w:tcBorders>
              <w:top w:val="single" w:sz="4" w:space="0" w:color="767171" w:themeColor="background2" w:themeShade="80"/>
              <w:left w:val="nil"/>
              <w:bottom w:val="nil"/>
              <w:right w:val="nil"/>
            </w:tcBorders>
          </w:tcPr>
          <w:p w14:paraId="6F2E7256" w14:textId="77777777" w:rsidR="00BB7AFD" w:rsidRPr="000F4186" w:rsidRDefault="00BB7AFD" w:rsidP="00BB7AFD"/>
        </w:tc>
      </w:tr>
      <w:tr w:rsidR="00BB7AFD" w14:paraId="0F4D68C7" w14:textId="77777777" w:rsidTr="002837D7">
        <w:tc>
          <w:tcPr>
            <w:tcW w:w="545" w:type="dxa"/>
            <w:tcBorders>
              <w:top w:val="nil"/>
              <w:left w:val="nil"/>
              <w:bottom w:val="nil"/>
              <w:right w:val="nil"/>
            </w:tcBorders>
          </w:tcPr>
          <w:p w14:paraId="6CAE1931" w14:textId="10BF04D2" w:rsidR="00BB7AFD" w:rsidRPr="000D75F4" w:rsidRDefault="00BB7AFD" w:rsidP="00BB7AFD">
            <w:pPr>
              <w:jc w:val="right"/>
              <w:rPr>
                <w:i/>
                <w:iCs/>
              </w:rPr>
            </w:pPr>
            <w:r w:rsidRPr="000D75F4">
              <w:rPr>
                <w:i/>
                <w:iCs/>
              </w:rPr>
              <w:t>A</w:t>
            </w:r>
          </w:p>
        </w:tc>
        <w:tc>
          <w:tcPr>
            <w:tcW w:w="2610" w:type="dxa"/>
            <w:gridSpan w:val="2"/>
            <w:tcBorders>
              <w:top w:val="nil"/>
              <w:left w:val="nil"/>
              <w:bottom w:val="nil"/>
              <w:right w:val="nil"/>
            </w:tcBorders>
          </w:tcPr>
          <w:p w14:paraId="6E097039" w14:textId="7B3F3758" w:rsidR="00BB7AFD" w:rsidRPr="000F4186" w:rsidRDefault="003E6782" w:rsidP="00BB7AFD">
            <w:pPr>
              <w:jc w:val="right"/>
            </w:pPr>
            <w:r w:rsidRPr="003E6782">
              <w:t>Preliminary Plat</w:t>
            </w:r>
          </w:p>
        </w:tc>
        <w:tc>
          <w:tcPr>
            <w:tcW w:w="8010" w:type="dxa"/>
            <w:tcBorders>
              <w:top w:val="nil"/>
              <w:left w:val="nil"/>
              <w:bottom w:val="nil"/>
              <w:right w:val="nil"/>
            </w:tcBorders>
          </w:tcPr>
          <w:p w14:paraId="7B232B9F" w14:textId="54DE67A9" w:rsidR="003753E2" w:rsidRPr="00E823B0" w:rsidRDefault="003E6782" w:rsidP="00A5088B">
            <w:r w:rsidRPr="003E6782">
              <w:t xml:space="preserve">The board </w:t>
            </w:r>
            <w:r>
              <w:t>discussed the preliminary plat, The Portage, that will go before City Council May 6</w:t>
            </w:r>
            <w:r w:rsidRPr="003E6782">
              <w:rPr>
                <w:vertAlign w:val="superscript"/>
              </w:rPr>
              <w:t>th</w:t>
            </w:r>
            <w:r>
              <w:t xml:space="preserve">. They </w:t>
            </w:r>
            <w:r w:rsidRPr="003E6782">
              <w:t>had concerns about septic systems and setbacks and will bring them up at the next council meeting.</w:t>
            </w:r>
          </w:p>
        </w:tc>
      </w:tr>
      <w:tr w:rsidR="00CA3CAA" w14:paraId="59EEEB49" w14:textId="77777777" w:rsidTr="002837D7">
        <w:tc>
          <w:tcPr>
            <w:tcW w:w="545" w:type="dxa"/>
            <w:tcBorders>
              <w:top w:val="nil"/>
              <w:left w:val="nil"/>
              <w:bottom w:val="nil"/>
              <w:right w:val="nil"/>
            </w:tcBorders>
          </w:tcPr>
          <w:p w14:paraId="3BE9637C" w14:textId="41F57EF8" w:rsidR="00CA3CAA" w:rsidRPr="000D75F4" w:rsidRDefault="000D75F4" w:rsidP="00CA3CAA">
            <w:pPr>
              <w:jc w:val="right"/>
              <w:rPr>
                <w:i/>
                <w:iCs/>
              </w:rPr>
            </w:pPr>
            <w:r w:rsidRPr="000D75F4">
              <w:rPr>
                <w:i/>
                <w:iCs/>
              </w:rPr>
              <w:t>B</w:t>
            </w:r>
          </w:p>
        </w:tc>
        <w:tc>
          <w:tcPr>
            <w:tcW w:w="2610" w:type="dxa"/>
            <w:gridSpan w:val="2"/>
            <w:tcBorders>
              <w:top w:val="nil"/>
              <w:left w:val="nil"/>
              <w:bottom w:val="nil"/>
              <w:right w:val="nil"/>
            </w:tcBorders>
          </w:tcPr>
          <w:p w14:paraId="039A5ACD" w14:textId="57B9CD1D" w:rsidR="00CA3CAA" w:rsidRPr="0028162B" w:rsidRDefault="000D75F4" w:rsidP="00CA3CAA">
            <w:pPr>
              <w:jc w:val="right"/>
            </w:pPr>
            <w:r>
              <w:t>Valentyn Builders</w:t>
            </w:r>
          </w:p>
        </w:tc>
        <w:tc>
          <w:tcPr>
            <w:tcW w:w="8010" w:type="dxa"/>
            <w:tcBorders>
              <w:top w:val="nil"/>
              <w:left w:val="nil"/>
              <w:bottom w:val="nil"/>
              <w:right w:val="nil"/>
            </w:tcBorders>
          </w:tcPr>
          <w:p w14:paraId="539A1A47" w14:textId="1397CF39" w:rsidR="00CA3CAA" w:rsidRPr="0028162B" w:rsidRDefault="000D75F4" w:rsidP="00CA3CAA">
            <w:r>
              <w:t xml:space="preserve">Andy Valentyn presented a plan to Council that would require changing an industrial zoned property, to residential. </w:t>
            </w:r>
            <w:r w:rsidRPr="000D75F4">
              <w:t>The board did not feel that zoning the property residential would be a good fit</w:t>
            </w:r>
            <w:r>
              <w:t xml:space="preserve"> in that area.</w:t>
            </w:r>
          </w:p>
        </w:tc>
      </w:tr>
      <w:tr w:rsidR="00CA3CAA" w14:paraId="239F548E" w14:textId="77777777" w:rsidTr="002837D7">
        <w:tc>
          <w:tcPr>
            <w:tcW w:w="545" w:type="dxa"/>
            <w:tcBorders>
              <w:top w:val="nil"/>
              <w:left w:val="nil"/>
              <w:bottom w:val="nil"/>
              <w:right w:val="nil"/>
            </w:tcBorders>
          </w:tcPr>
          <w:p w14:paraId="3DC53306" w14:textId="7A1CE665" w:rsidR="00CA3CAA" w:rsidRPr="00B627E5" w:rsidRDefault="000D75F4" w:rsidP="00CA3CAA">
            <w:pPr>
              <w:jc w:val="right"/>
              <w:rPr>
                <w:i/>
                <w:iCs/>
              </w:rPr>
            </w:pPr>
            <w:r>
              <w:rPr>
                <w:i/>
                <w:iCs/>
              </w:rPr>
              <w:t>C</w:t>
            </w:r>
          </w:p>
        </w:tc>
        <w:tc>
          <w:tcPr>
            <w:tcW w:w="2610" w:type="dxa"/>
            <w:gridSpan w:val="2"/>
            <w:tcBorders>
              <w:top w:val="nil"/>
              <w:left w:val="nil"/>
              <w:bottom w:val="nil"/>
              <w:right w:val="nil"/>
            </w:tcBorders>
          </w:tcPr>
          <w:p w14:paraId="51434F69" w14:textId="2EDE4ABE" w:rsidR="00CA3CAA" w:rsidRPr="00B627E5" w:rsidRDefault="000D75F4" w:rsidP="00CA3CAA">
            <w:pPr>
              <w:jc w:val="right"/>
            </w:pPr>
            <w:r>
              <w:t>Merge Two Lots</w:t>
            </w:r>
          </w:p>
        </w:tc>
        <w:tc>
          <w:tcPr>
            <w:tcW w:w="8010" w:type="dxa"/>
            <w:tcBorders>
              <w:top w:val="nil"/>
              <w:left w:val="nil"/>
              <w:bottom w:val="nil"/>
              <w:right w:val="nil"/>
            </w:tcBorders>
          </w:tcPr>
          <w:p w14:paraId="1E4A4E02" w14:textId="024DB4C7" w:rsidR="00CA3CAA" w:rsidRPr="00B627E5" w:rsidRDefault="000D75F4" w:rsidP="00CA3CAA">
            <w:r w:rsidRPr="000D75F4">
              <w:t>The board didn’t see any issues with the merging of these two lots.</w:t>
            </w:r>
          </w:p>
        </w:tc>
      </w:tr>
      <w:tr w:rsidR="00CA3CAA" w14:paraId="4B6F2995" w14:textId="77777777" w:rsidTr="002837D7">
        <w:tc>
          <w:tcPr>
            <w:tcW w:w="545" w:type="dxa"/>
            <w:tcBorders>
              <w:top w:val="nil"/>
              <w:left w:val="nil"/>
              <w:bottom w:val="nil"/>
              <w:right w:val="nil"/>
            </w:tcBorders>
          </w:tcPr>
          <w:p w14:paraId="5F626B14" w14:textId="32CCEBCF" w:rsidR="00CA3CAA" w:rsidRPr="00851A1A" w:rsidRDefault="000D75F4" w:rsidP="00CA3CAA">
            <w:pPr>
              <w:jc w:val="right"/>
              <w:rPr>
                <w:i/>
                <w:iCs/>
              </w:rPr>
            </w:pPr>
            <w:r>
              <w:rPr>
                <w:i/>
                <w:iCs/>
              </w:rPr>
              <w:t>D</w:t>
            </w:r>
          </w:p>
        </w:tc>
        <w:tc>
          <w:tcPr>
            <w:tcW w:w="2610" w:type="dxa"/>
            <w:gridSpan w:val="2"/>
            <w:tcBorders>
              <w:top w:val="nil"/>
              <w:left w:val="nil"/>
              <w:bottom w:val="nil"/>
              <w:right w:val="nil"/>
            </w:tcBorders>
          </w:tcPr>
          <w:p w14:paraId="5DB2CDAF" w14:textId="1FEBC40D" w:rsidR="00CA3CAA" w:rsidRPr="00851A1A" w:rsidRDefault="000D75F4" w:rsidP="00CA3CAA">
            <w:pPr>
              <w:jc w:val="right"/>
            </w:pPr>
            <w:r>
              <w:t>Administrator Pay Rate</w:t>
            </w:r>
          </w:p>
        </w:tc>
        <w:tc>
          <w:tcPr>
            <w:tcW w:w="8010" w:type="dxa"/>
            <w:tcBorders>
              <w:top w:val="nil"/>
              <w:left w:val="nil"/>
              <w:bottom w:val="nil"/>
              <w:right w:val="nil"/>
            </w:tcBorders>
          </w:tcPr>
          <w:p w14:paraId="2F89903C" w14:textId="1E5F9244" w:rsidR="00CA3CAA" w:rsidRPr="00851A1A" w:rsidRDefault="000D75F4" w:rsidP="00CA3CAA">
            <w:r w:rsidRPr="000D75F4">
              <w:t xml:space="preserve">The board </w:t>
            </w:r>
            <w:r>
              <w:t>agreed</w:t>
            </w:r>
            <w:r w:rsidRPr="000D75F4">
              <w:t xml:space="preserve"> that $22.50 to open and close permits </w:t>
            </w:r>
            <w:r>
              <w:t xml:space="preserve">for the Zoning Administrator </w:t>
            </w:r>
            <w:r w:rsidRPr="000D75F4">
              <w:t>is too low. They are recommending that City Council raise it to $35.00 to open and $35.00 to close.</w:t>
            </w:r>
          </w:p>
        </w:tc>
      </w:tr>
      <w:tr w:rsidR="00CA3CAA" w14:paraId="293C365F" w14:textId="77777777" w:rsidTr="002837D7">
        <w:tc>
          <w:tcPr>
            <w:tcW w:w="545" w:type="dxa"/>
            <w:tcBorders>
              <w:top w:val="nil"/>
              <w:left w:val="nil"/>
              <w:bottom w:val="nil"/>
              <w:right w:val="nil"/>
            </w:tcBorders>
          </w:tcPr>
          <w:p w14:paraId="029B2687" w14:textId="6711AD64" w:rsidR="00CA3CAA" w:rsidRPr="00851A1A" w:rsidRDefault="000D75F4" w:rsidP="00CA3CAA">
            <w:pPr>
              <w:jc w:val="right"/>
              <w:rPr>
                <w:i/>
                <w:iCs/>
              </w:rPr>
            </w:pPr>
            <w:r>
              <w:rPr>
                <w:i/>
                <w:iCs/>
              </w:rPr>
              <w:t>E</w:t>
            </w:r>
          </w:p>
        </w:tc>
        <w:tc>
          <w:tcPr>
            <w:tcW w:w="2610" w:type="dxa"/>
            <w:gridSpan w:val="2"/>
            <w:tcBorders>
              <w:top w:val="nil"/>
              <w:left w:val="nil"/>
              <w:bottom w:val="nil"/>
              <w:right w:val="nil"/>
            </w:tcBorders>
          </w:tcPr>
          <w:p w14:paraId="1521C404" w14:textId="3F742DE6" w:rsidR="00CA3CAA" w:rsidRPr="00851A1A" w:rsidRDefault="000D75F4" w:rsidP="00CA3CAA">
            <w:pPr>
              <w:jc w:val="right"/>
            </w:pPr>
            <w:r>
              <w:t>Member Appointment</w:t>
            </w:r>
          </w:p>
        </w:tc>
        <w:tc>
          <w:tcPr>
            <w:tcW w:w="8010" w:type="dxa"/>
            <w:tcBorders>
              <w:top w:val="nil"/>
              <w:left w:val="nil"/>
              <w:bottom w:val="nil"/>
              <w:right w:val="nil"/>
            </w:tcBorders>
          </w:tcPr>
          <w:p w14:paraId="3790FD55" w14:textId="2D515CFF" w:rsidR="000D75F4" w:rsidRDefault="000D75F4" w:rsidP="000D75F4">
            <w:r>
              <w:t>Two residents are interested in becoming members of the Zoning Board. John Schlie and Pamela Petersen. The board asked Judd to reach out to the current members of the board to see if they would like to stay on. The board would then possibly appoint another member at May’s meeting.</w:t>
            </w:r>
          </w:p>
          <w:p w14:paraId="4B697F0F" w14:textId="50622A92" w:rsidR="00CA3CAA" w:rsidRPr="00851A1A" w:rsidRDefault="000D75F4" w:rsidP="000D75F4">
            <w:r>
              <w:t>Motion by Lindahl, seconded by Kruger and carried unanimously to appoint Pamela Petersen to the Zoning Board.</w:t>
            </w:r>
          </w:p>
        </w:tc>
      </w:tr>
      <w:tr w:rsidR="00CA3CAA" w14:paraId="236E9C58" w14:textId="77777777" w:rsidTr="002837D7">
        <w:tc>
          <w:tcPr>
            <w:tcW w:w="545" w:type="dxa"/>
            <w:tcBorders>
              <w:top w:val="nil"/>
              <w:left w:val="nil"/>
              <w:bottom w:val="nil"/>
              <w:right w:val="nil"/>
            </w:tcBorders>
          </w:tcPr>
          <w:p w14:paraId="3B0E6A84" w14:textId="4128DE03" w:rsidR="00CA3CAA" w:rsidRPr="0010516C" w:rsidRDefault="000D75F4" w:rsidP="00CA3CAA">
            <w:pPr>
              <w:jc w:val="right"/>
              <w:rPr>
                <w:i/>
                <w:iCs/>
              </w:rPr>
            </w:pPr>
            <w:r>
              <w:rPr>
                <w:i/>
                <w:iCs/>
              </w:rPr>
              <w:t>F</w:t>
            </w:r>
          </w:p>
        </w:tc>
        <w:tc>
          <w:tcPr>
            <w:tcW w:w="2610" w:type="dxa"/>
            <w:gridSpan w:val="2"/>
            <w:tcBorders>
              <w:top w:val="nil"/>
              <w:left w:val="nil"/>
              <w:bottom w:val="nil"/>
              <w:right w:val="nil"/>
            </w:tcBorders>
          </w:tcPr>
          <w:p w14:paraId="33192BF6" w14:textId="498652F2" w:rsidR="00CA3CAA" w:rsidRPr="0010516C" w:rsidRDefault="000D75F4" w:rsidP="00CA3CAA">
            <w:pPr>
              <w:jc w:val="right"/>
            </w:pPr>
            <w:r>
              <w:t>Parking Pad</w:t>
            </w:r>
          </w:p>
        </w:tc>
        <w:tc>
          <w:tcPr>
            <w:tcW w:w="8010" w:type="dxa"/>
            <w:tcBorders>
              <w:top w:val="nil"/>
              <w:left w:val="nil"/>
              <w:bottom w:val="nil"/>
              <w:right w:val="nil"/>
            </w:tcBorders>
          </w:tcPr>
          <w:p w14:paraId="67B84652" w14:textId="1469AF0F" w:rsidR="00CA3CAA" w:rsidRPr="0010516C" w:rsidRDefault="000D75F4" w:rsidP="00CA3CAA">
            <w:r w:rsidRPr="000D75F4">
              <w:t xml:space="preserve">The board discussed the rules around installing a parking pad. The resident informed the board that the work </w:t>
            </w:r>
            <w:r w:rsidR="00D350CD">
              <w:t>has already been</w:t>
            </w:r>
            <w:r w:rsidRPr="000D75F4">
              <w:t xml:space="preserve"> completed.</w:t>
            </w:r>
          </w:p>
        </w:tc>
      </w:tr>
      <w:tr w:rsidR="00442FDD" w14:paraId="11FCD051" w14:textId="77777777" w:rsidTr="002837D7">
        <w:tc>
          <w:tcPr>
            <w:tcW w:w="545" w:type="dxa"/>
            <w:tcBorders>
              <w:top w:val="nil"/>
              <w:left w:val="nil"/>
              <w:bottom w:val="nil"/>
              <w:right w:val="nil"/>
            </w:tcBorders>
          </w:tcPr>
          <w:p w14:paraId="6420EF2F" w14:textId="5A3E3647" w:rsidR="00442FDD" w:rsidRDefault="00915CF8" w:rsidP="00CA3CAA">
            <w:pPr>
              <w:jc w:val="right"/>
              <w:rPr>
                <w:i/>
                <w:iCs/>
              </w:rPr>
            </w:pPr>
            <w:r>
              <w:rPr>
                <w:i/>
                <w:iCs/>
              </w:rPr>
              <w:t>G</w:t>
            </w:r>
          </w:p>
        </w:tc>
        <w:tc>
          <w:tcPr>
            <w:tcW w:w="2610" w:type="dxa"/>
            <w:gridSpan w:val="2"/>
            <w:tcBorders>
              <w:top w:val="nil"/>
              <w:left w:val="nil"/>
              <w:bottom w:val="nil"/>
              <w:right w:val="nil"/>
            </w:tcBorders>
          </w:tcPr>
          <w:p w14:paraId="5E84C7DF" w14:textId="518E5167" w:rsidR="00442FDD" w:rsidRDefault="00442FDD" w:rsidP="00CA3CAA">
            <w:pPr>
              <w:jc w:val="right"/>
            </w:pPr>
            <w:r>
              <w:t>Appoint Lindahl</w:t>
            </w:r>
          </w:p>
        </w:tc>
        <w:tc>
          <w:tcPr>
            <w:tcW w:w="8010" w:type="dxa"/>
            <w:tcBorders>
              <w:top w:val="nil"/>
              <w:left w:val="nil"/>
              <w:bottom w:val="nil"/>
              <w:right w:val="nil"/>
            </w:tcBorders>
          </w:tcPr>
          <w:p w14:paraId="26F4A223" w14:textId="44ABFA4F" w:rsidR="00442FDD" w:rsidRPr="000D75F4" w:rsidRDefault="00442FDD" w:rsidP="00CA3CAA">
            <w:r>
              <w:t xml:space="preserve">City Council appointed Tony Lindahl as a temporary member of the Zoning Board to ensure they can have a quorum. </w:t>
            </w:r>
          </w:p>
        </w:tc>
      </w:tr>
      <w:tr w:rsidR="00CA3CAA" w14:paraId="6D51393B" w14:textId="77777777" w:rsidTr="00791A66">
        <w:tc>
          <w:tcPr>
            <w:tcW w:w="545" w:type="dxa"/>
            <w:tcBorders>
              <w:top w:val="single" w:sz="4" w:space="0" w:color="auto"/>
              <w:left w:val="nil"/>
              <w:bottom w:val="nil"/>
              <w:right w:val="nil"/>
            </w:tcBorders>
          </w:tcPr>
          <w:p w14:paraId="239529CE" w14:textId="1E0DBCB2" w:rsidR="00CA3CAA" w:rsidRPr="00CC22D5" w:rsidRDefault="00CA3CAA" w:rsidP="00CA3CAA">
            <w:pPr>
              <w:rPr>
                <w:i/>
                <w:iCs/>
              </w:rPr>
            </w:pPr>
            <w:r w:rsidRPr="00791A66">
              <w:t>8</w:t>
            </w:r>
            <w:r>
              <w:rPr>
                <w:i/>
                <w:iCs/>
              </w:rPr>
              <w:t>.</w:t>
            </w:r>
          </w:p>
        </w:tc>
        <w:tc>
          <w:tcPr>
            <w:tcW w:w="10620" w:type="dxa"/>
            <w:gridSpan w:val="3"/>
            <w:tcBorders>
              <w:top w:val="single" w:sz="4" w:space="0" w:color="auto"/>
              <w:left w:val="nil"/>
              <w:bottom w:val="nil"/>
              <w:right w:val="nil"/>
            </w:tcBorders>
          </w:tcPr>
          <w:p w14:paraId="17ECAA62" w14:textId="750943FF" w:rsidR="00CA3CAA" w:rsidRPr="00791A66" w:rsidRDefault="0012027F" w:rsidP="00CA3CAA">
            <w:pPr>
              <w:rPr>
                <w:b/>
                <w:bCs/>
              </w:rPr>
            </w:pPr>
            <w:r>
              <w:rPr>
                <w:b/>
                <w:bCs/>
              </w:rPr>
              <w:t>ZONING ADMINISTRATOR’S REPORT</w:t>
            </w:r>
            <w:r w:rsidR="00CA3CAA" w:rsidRPr="00791A66">
              <w:rPr>
                <w:b/>
                <w:bCs/>
              </w:rPr>
              <w:t>:</w:t>
            </w:r>
            <w:r w:rsidR="008E1FC6">
              <w:rPr>
                <w:b/>
                <w:bCs/>
              </w:rPr>
              <w:t xml:space="preserve">  </w:t>
            </w:r>
          </w:p>
        </w:tc>
      </w:tr>
      <w:tr w:rsidR="00E41048" w14:paraId="1D2F0621" w14:textId="77777777" w:rsidTr="002837D7">
        <w:tc>
          <w:tcPr>
            <w:tcW w:w="545" w:type="dxa"/>
            <w:tcBorders>
              <w:top w:val="nil"/>
              <w:left w:val="nil"/>
              <w:bottom w:val="nil"/>
              <w:right w:val="nil"/>
            </w:tcBorders>
          </w:tcPr>
          <w:p w14:paraId="5EED0892" w14:textId="77777777" w:rsidR="00E41048" w:rsidRPr="00791A66" w:rsidRDefault="00E41048" w:rsidP="00CA3CAA"/>
        </w:tc>
        <w:tc>
          <w:tcPr>
            <w:tcW w:w="2610" w:type="dxa"/>
            <w:gridSpan w:val="2"/>
            <w:tcBorders>
              <w:top w:val="nil"/>
              <w:left w:val="nil"/>
              <w:bottom w:val="nil"/>
              <w:right w:val="nil"/>
            </w:tcBorders>
          </w:tcPr>
          <w:p w14:paraId="1680A95A" w14:textId="77777777" w:rsidR="00E41048" w:rsidRPr="00791A66" w:rsidRDefault="00E41048" w:rsidP="00CA3CAA">
            <w:pPr>
              <w:rPr>
                <w:b/>
                <w:bCs/>
              </w:rPr>
            </w:pPr>
          </w:p>
        </w:tc>
        <w:tc>
          <w:tcPr>
            <w:tcW w:w="8010" w:type="dxa"/>
            <w:tcBorders>
              <w:top w:val="nil"/>
              <w:left w:val="nil"/>
              <w:bottom w:val="nil"/>
              <w:right w:val="nil"/>
            </w:tcBorders>
          </w:tcPr>
          <w:p w14:paraId="466EA14E" w14:textId="23980B90" w:rsidR="00E41048" w:rsidRPr="00E41048" w:rsidRDefault="0012027F" w:rsidP="00CA3CAA">
            <w:r w:rsidRPr="0012027F">
              <w:t>The board asked Judd to check into the permits that are open and see if they can be closed.</w:t>
            </w:r>
          </w:p>
        </w:tc>
      </w:tr>
      <w:tr w:rsidR="00CA3CAA" w14:paraId="70E486AF" w14:textId="77777777" w:rsidTr="00114FD3">
        <w:tc>
          <w:tcPr>
            <w:tcW w:w="545" w:type="dxa"/>
            <w:tcBorders>
              <w:top w:val="nil"/>
              <w:left w:val="nil"/>
              <w:bottom w:val="nil"/>
              <w:right w:val="nil"/>
            </w:tcBorders>
          </w:tcPr>
          <w:p w14:paraId="070EA206" w14:textId="4EC60F53" w:rsidR="00CA3CAA" w:rsidRPr="00791A66" w:rsidRDefault="00CA3CAA" w:rsidP="00CA3CAA">
            <w:r w:rsidRPr="00791A66">
              <w:t>9.</w:t>
            </w:r>
          </w:p>
        </w:tc>
        <w:tc>
          <w:tcPr>
            <w:tcW w:w="10620" w:type="dxa"/>
            <w:gridSpan w:val="3"/>
            <w:tcBorders>
              <w:top w:val="nil"/>
              <w:left w:val="nil"/>
              <w:bottom w:val="nil"/>
              <w:right w:val="nil"/>
            </w:tcBorders>
          </w:tcPr>
          <w:p w14:paraId="2A008469" w14:textId="318D4876" w:rsidR="00CA3CAA" w:rsidRPr="00791A66" w:rsidRDefault="0012027F" w:rsidP="00CA3CAA">
            <w:pPr>
              <w:rPr>
                <w:b/>
                <w:bCs/>
              </w:rPr>
            </w:pPr>
            <w:r>
              <w:rPr>
                <w:b/>
                <w:bCs/>
              </w:rPr>
              <w:t>BOARD</w:t>
            </w:r>
            <w:r w:rsidR="00CA3CAA" w:rsidRPr="00791A66">
              <w:rPr>
                <w:b/>
                <w:bCs/>
              </w:rPr>
              <w:t xml:space="preserve"> DISCUSSION &amp; CONCERNS:</w:t>
            </w:r>
          </w:p>
        </w:tc>
      </w:tr>
      <w:tr w:rsidR="00E41048" w14:paraId="1370E8D3" w14:textId="77777777" w:rsidTr="002837D7">
        <w:tc>
          <w:tcPr>
            <w:tcW w:w="545" w:type="dxa"/>
            <w:tcBorders>
              <w:top w:val="nil"/>
              <w:left w:val="nil"/>
              <w:bottom w:val="nil"/>
              <w:right w:val="nil"/>
            </w:tcBorders>
          </w:tcPr>
          <w:p w14:paraId="4759E759" w14:textId="77777777" w:rsidR="00E41048" w:rsidRPr="00791A66" w:rsidRDefault="00E41048" w:rsidP="00CA3CAA"/>
        </w:tc>
        <w:tc>
          <w:tcPr>
            <w:tcW w:w="2610" w:type="dxa"/>
            <w:gridSpan w:val="2"/>
            <w:tcBorders>
              <w:top w:val="nil"/>
              <w:left w:val="nil"/>
              <w:bottom w:val="nil"/>
              <w:right w:val="nil"/>
            </w:tcBorders>
          </w:tcPr>
          <w:p w14:paraId="0A655696" w14:textId="77777777" w:rsidR="00E41048" w:rsidRPr="00E41048" w:rsidRDefault="00E41048" w:rsidP="00CA3CAA"/>
        </w:tc>
        <w:tc>
          <w:tcPr>
            <w:tcW w:w="8010" w:type="dxa"/>
            <w:tcBorders>
              <w:top w:val="nil"/>
              <w:left w:val="nil"/>
              <w:bottom w:val="nil"/>
              <w:right w:val="nil"/>
            </w:tcBorders>
          </w:tcPr>
          <w:p w14:paraId="5F0D11CE" w14:textId="62F0A785" w:rsidR="00E41048" w:rsidRPr="00E41048" w:rsidRDefault="00E41048" w:rsidP="00CA3CAA">
            <w:r w:rsidRPr="00E41048">
              <w:t>None</w:t>
            </w:r>
          </w:p>
        </w:tc>
      </w:tr>
      <w:tr w:rsidR="00CA3CAA" w14:paraId="6454D8F7" w14:textId="77777777" w:rsidTr="002837D7">
        <w:tc>
          <w:tcPr>
            <w:tcW w:w="545" w:type="dxa"/>
            <w:tcBorders>
              <w:top w:val="nil"/>
              <w:left w:val="nil"/>
              <w:bottom w:val="nil"/>
              <w:right w:val="nil"/>
            </w:tcBorders>
          </w:tcPr>
          <w:p w14:paraId="66BEF31A" w14:textId="4B63D435" w:rsidR="00CA3CAA" w:rsidRPr="009B038B" w:rsidRDefault="00CA3CAA" w:rsidP="00CA3CAA">
            <w:r w:rsidRPr="009B038B">
              <w:t>10.</w:t>
            </w:r>
          </w:p>
        </w:tc>
        <w:tc>
          <w:tcPr>
            <w:tcW w:w="2610" w:type="dxa"/>
            <w:gridSpan w:val="2"/>
            <w:tcBorders>
              <w:top w:val="nil"/>
              <w:left w:val="nil"/>
              <w:bottom w:val="nil"/>
              <w:right w:val="nil"/>
            </w:tcBorders>
          </w:tcPr>
          <w:p w14:paraId="46811DBD" w14:textId="6998C780" w:rsidR="00CA3CAA" w:rsidRPr="009B038B" w:rsidRDefault="00CA3CAA" w:rsidP="00CA3CAA">
            <w:pPr>
              <w:rPr>
                <w:b/>
                <w:bCs/>
              </w:rPr>
            </w:pPr>
            <w:r w:rsidRPr="009B038B">
              <w:rPr>
                <w:b/>
                <w:bCs/>
              </w:rPr>
              <w:t>ADJOURNMENT:</w:t>
            </w:r>
          </w:p>
        </w:tc>
        <w:tc>
          <w:tcPr>
            <w:tcW w:w="8010" w:type="dxa"/>
            <w:tcBorders>
              <w:top w:val="nil"/>
              <w:left w:val="nil"/>
              <w:bottom w:val="nil"/>
              <w:right w:val="nil"/>
            </w:tcBorders>
          </w:tcPr>
          <w:p w14:paraId="625EA7B6" w14:textId="26592D3D" w:rsidR="00CA3CAA" w:rsidRPr="008E1FC6" w:rsidRDefault="00B01DEA" w:rsidP="00CA3CAA">
            <w:r w:rsidRPr="00B01DEA">
              <w:t xml:space="preserve">Motion by Lindahl, seconded by Kruger and was carried unanimously to adjourn the Thursday, April 18th, 2024, Zoning Board Meeting at 7:53 p.m.         </w:t>
            </w:r>
          </w:p>
        </w:tc>
      </w:tr>
      <w:tr w:rsidR="00CA3CAA" w14:paraId="08C85825" w14:textId="77777777" w:rsidTr="002837D7">
        <w:tc>
          <w:tcPr>
            <w:tcW w:w="545" w:type="dxa"/>
            <w:tcBorders>
              <w:top w:val="nil"/>
              <w:left w:val="nil"/>
              <w:bottom w:val="nil"/>
              <w:right w:val="nil"/>
            </w:tcBorders>
          </w:tcPr>
          <w:p w14:paraId="3959C4AC" w14:textId="642297D2" w:rsidR="00CA3CAA" w:rsidRPr="009B038B" w:rsidRDefault="00CA3CAA" w:rsidP="00CA3CAA">
            <w:r w:rsidRPr="009B038B">
              <w:t>11.</w:t>
            </w:r>
          </w:p>
        </w:tc>
        <w:tc>
          <w:tcPr>
            <w:tcW w:w="2610" w:type="dxa"/>
            <w:gridSpan w:val="2"/>
            <w:tcBorders>
              <w:top w:val="nil"/>
              <w:left w:val="nil"/>
              <w:bottom w:val="nil"/>
              <w:right w:val="nil"/>
            </w:tcBorders>
          </w:tcPr>
          <w:p w14:paraId="43DADD2A" w14:textId="79426F43" w:rsidR="00CA3CAA" w:rsidRPr="009B038B" w:rsidRDefault="00CA3CAA" w:rsidP="00CA3CAA">
            <w:pPr>
              <w:rPr>
                <w:b/>
                <w:bCs/>
              </w:rPr>
            </w:pPr>
            <w:r>
              <w:rPr>
                <w:b/>
                <w:bCs/>
              </w:rPr>
              <w:t>NEXT MEETING:</w:t>
            </w:r>
          </w:p>
        </w:tc>
        <w:tc>
          <w:tcPr>
            <w:tcW w:w="8010" w:type="dxa"/>
            <w:tcBorders>
              <w:top w:val="nil"/>
              <w:left w:val="nil"/>
              <w:bottom w:val="nil"/>
              <w:right w:val="nil"/>
            </w:tcBorders>
          </w:tcPr>
          <w:p w14:paraId="3E637690" w14:textId="291B411A" w:rsidR="00CA3CAA" w:rsidRPr="00CB7B70" w:rsidRDefault="00B01DEA" w:rsidP="00CA3CAA">
            <w:pPr>
              <w:rPr>
                <w:color w:val="FF0000"/>
              </w:rPr>
            </w:pPr>
            <w:r w:rsidRPr="00B01DEA">
              <w:t xml:space="preserve">Thursday, May 16, 2024, at 7:00 p.m.   </w:t>
            </w:r>
          </w:p>
        </w:tc>
      </w:tr>
    </w:tbl>
    <w:p w14:paraId="6C2D7A53" w14:textId="57A7646C" w:rsidR="00EE519A" w:rsidRDefault="00EE519A" w:rsidP="00FF39FF"/>
    <w:sectPr w:rsidR="00EE519A" w:rsidSect="00FF3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1FD3"/>
    <w:multiLevelType w:val="hybridMultilevel"/>
    <w:tmpl w:val="09240A3E"/>
    <w:lvl w:ilvl="0" w:tplc="FEB86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F3F7C"/>
    <w:multiLevelType w:val="hybridMultilevel"/>
    <w:tmpl w:val="3616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FF"/>
    <w:rsid w:val="0003339C"/>
    <w:rsid w:val="000363B6"/>
    <w:rsid w:val="00087971"/>
    <w:rsid w:val="000B1E9E"/>
    <w:rsid w:val="000B6AA5"/>
    <w:rsid w:val="000D551F"/>
    <w:rsid w:val="000D75F4"/>
    <w:rsid w:val="000E6D06"/>
    <w:rsid w:val="000F4186"/>
    <w:rsid w:val="0010516C"/>
    <w:rsid w:val="00105EF6"/>
    <w:rsid w:val="0012027F"/>
    <w:rsid w:val="0012045D"/>
    <w:rsid w:val="00120AD7"/>
    <w:rsid w:val="00130862"/>
    <w:rsid w:val="00131A80"/>
    <w:rsid w:val="001360C8"/>
    <w:rsid w:val="0015246D"/>
    <w:rsid w:val="00193B05"/>
    <w:rsid w:val="001B52D7"/>
    <w:rsid w:val="001E11F4"/>
    <w:rsid w:val="00204C91"/>
    <w:rsid w:val="0021328A"/>
    <w:rsid w:val="00225D18"/>
    <w:rsid w:val="00232A23"/>
    <w:rsid w:val="00264B66"/>
    <w:rsid w:val="0026527E"/>
    <w:rsid w:val="00280559"/>
    <w:rsid w:val="002810E9"/>
    <w:rsid w:val="0028162B"/>
    <w:rsid w:val="002837D7"/>
    <w:rsid w:val="002E7F75"/>
    <w:rsid w:val="003000D5"/>
    <w:rsid w:val="00300DB7"/>
    <w:rsid w:val="00330430"/>
    <w:rsid w:val="00360121"/>
    <w:rsid w:val="003753E2"/>
    <w:rsid w:val="00383F0C"/>
    <w:rsid w:val="003844E1"/>
    <w:rsid w:val="003C025E"/>
    <w:rsid w:val="003C5620"/>
    <w:rsid w:val="003D42D3"/>
    <w:rsid w:val="003D4CCD"/>
    <w:rsid w:val="003E6782"/>
    <w:rsid w:val="00401A45"/>
    <w:rsid w:val="00406CBE"/>
    <w:rsid w:val="00442958"/>
    <w:rsid w:val="00442FDD"/>
    <w:rsid w:val="004546E0"/>
    <w:rsid w:val="00490852"/>
    <w:rsid w:val="004A3486"/>
    <w:rsid w:val="004B379A"/>
    <w:rsid w:val="004D0DC9"/>
    <w:rsid w:val="004F4A96"/>
    <w:rsid w:val="00514DE4"/>
    <w:rsid w:val="00551A06"/>
    <w:rsid w:val="0056239E"/>
    <w:rsid w:val="0058274F"/>
    <w:rsid w:val="00583B90"/>
    <w:rsid w:val="005E0C66"/>
    <w:rsid w:val="006375C1"/>
    <w:rsid w:val="00651359"/>
    <w:rsid w:val="0065702E"/>
    <w:rsid w:val="0067712A"/>
    <w:rsid w:val="0068041A"/>
    <w:rsid w:val="006A42C5"/>
    <w:rsid w:val="006B66A6"/>
    <w:rsid w:val="006B7506"/>
    <w:rsid w:val="006C3271"/>
    <w:rsid w:val="006D423F"/>
    <w:rsid w:val="00715AA6"/>
    <w:rsid w:val="00716BE1"/>
    <w:rsid w:val="0076353B"/>
    <w:rsid w:val="00791A66"/>
    <w:rsid w:val="007A3909"/>
    <w:rsid w:val="007B2D52"/>
    <w:rsid w:val="00813A98"/>
    <w:rsid w:val="00851A1A"/>
    <w:rsid w:val="00865931"/>
    <w:rsid w:val="008811CD"/>
    <w:rsid w:val="00885991"/>
    <w:rsid w:val="0089241E"/>
    <w:rsid w:val="00893DEB"/>
    <w:rsid w:val="008A2F47"/>
    <w:rsid w:val="008C1AB4"/>
    <w:rsid w:val="008D458A"/>
    <w:rsid w:val="008D45A0"/>
    <w:rsid w:val="008E1FC6"/>
    <w:rsid w:val="008F1409"/>
    <w:rsid w:val="008F5BB8"/>
    <w:rsid w:val="00902B2E"/>
    <w:rsid w:val="00902B62"/>
    <w:rsid w:val="009061A2"/>
    <w:rsid w:val="009138E4"/>
    <w:rsid w:val="00914ECC"/>
    <w:rsid w:val="00915CF8"/>
    <w:rsid w:val="00916787"/>
    <w:rsid w:val="00935698"/>
    <w:rsid w:val="00940158"/>
    <w:rsid w:val="009720E8"/>
    <w:rsid w:val="00981F2F"/>
    <w:rsid w:val="00987120"/>
    <w:rsid w:val="009A2776"/>
    <w:rsid w:val="009B038B"/>
    <w:rsid w:val="009E07B9"/>
    <w:rsid w:val="009E35FE"/>
    <w:rsid w:val="009F1155"/>
    <w:rsid w:val="009F6956"/>
    <w:rsid w:val="00A04550"/>
    <w:rsid w:val="00A0530D"/>
    <w:rsid w:val="00A44BBD"/>
    <w:rsid w:val="00A5088B"/>
    <w:rsid w:val="00A5175F"/>
    <w:rsid w:val="00A63B31"/>
    <w:rsid w:val="00A857DB"/>
    <w:rsid w:val="00A9135F"/>
    <w:rsid w:val="00AA0033"/>
    <w:rsid w:val="00AA5D75"/>
    <w:rsid w:val="00AB0E01"/>
    <w:rsid w:val="00AF0FAC"/>
    <w:rsid w:val="00AF54B6"/>
    <w:rsid w:val="00B01DEA"/>
    <w:rsid w:val="00B14CA7"/>
    <w:rsid w:val="00B257F0"/>
    <w:rsid w:val="00B627E5"/>
    <w:rsid w:val="00B85CDF"/>
    <w:rsid w:val="00BA0E77"/>
    <w:rsid w:val="00BB5A1B"/>
    <w:rsid w:val="00BB7AFD"/>
    <w:rsid w:val="00BD2836"/>
    <w:rsid w:val="00BE6F39"/>
    <w:rsid w:val="00C51D16"/>
    <w:rsid w:val="00C520E8"/>
    <w:rsid w:val="00CA3CAA"/>
    <w:rsid w:val="00CB7B70"/>
    <w:rsid w:val="00CC22D5"/>
    <w:rsid w:val="00CD3895"/>
    <w:rsid w:val="00D01ABA"/>
    <w:rsid w:val="00D271EC"/>
    <w:rsid w:val="00D27D16"/>
    <w:rsid w:val="00D350CD"/>
    <w:rsid w:val="00D62A27"/>
    <w:rsid w:val="00D63C76"/>
    <w:rsid w:val="00D87FD4"/>
    <w:rsid w:val="00D9109A"/>
    <w:rsid w:val="00DC4024"/>
    <w:rsid w:val="00DD6E24"/>
    <w:rsid w:val="00DE7F19"/>
    <w:rsid w:val="00E01F4C"/>
    <w:rsid w:val="00E41048"/>
    <w:rsid w:val="00E60FCB"/>
    <w:rsid w:val="00E65081"/>
    <w:rsid w:val="00E75EA8"/>
    <w:rsid w:val="00E8061F"/>
    <w:rsid w:val="00E823B0"/>
    <w:rsid w:val="00E84EFF"/>
    <w:rsid w:val="00EA0B6E"/>
    <w:rsid w:val="00EB2879"/>
    <w:rsid w:val="00EC43A7"/>
    <w:rsid w:val="00ED1BE7"/>
    <w:rsid w:val="00EE02FC"/>
    <w:rsid w:val="00EE519A"/>
    <w:rsid w:val="00F17FF4"/>
    <w:rsid w:val="00F30D7F"/>
    <w:rsid w:val="00F474B1"/>
    <w:rsid w:val="00F50018"/>
    <w:rsid w:val="00F628DD"/>
    <w:rsid w:val="00F63390"/>
    <w:rsid w:val="00F949FB"/>
    <w:rsid w:val="00FA6E01"/>
    <w:rsid w:val="00FB10ED"/>
    <w:rsid w:val="00FC076F"/>
    <w:rsid w:val="00FD102E"/>
    <w:rsid w:val="00FD765A"/>
    <w:rsid w:val="00F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3865"/>
  <w15:chartTrackingRefBased/>
  <w15:docId w15:val="{8B57BF49-8A6F-4BA7-A4F8-E03BC91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4B6"/>
    <w:pPr>
      <w:ind w:left="720"/>
      <w:contextualSpacing/>
    </w:pPr>
  </w:style>
  <w:style w:type="paragraph" w:styleId="BalloonText">
    <w:name w:val="Balloon Text"/>
    <w:basedOn w:val="Normal"/>
    <w:link w:val="BalloonTextChar"/>
    <w:uiPriority w:val="99"/>
    <w:semiHidden/>
    <w:unhideWhenUsed/>
    <w:rsid w:val="00B2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Judd</dc:creator>
  <cp:keywords/>
  <dc:description/>
  <cp:lastModifiedBy>Ellen Judd</cp:lastModifiedBy>
  <cp:revision>19</cp:revision>
  <cp:lastPrinted>2024-04-25T17:50:00Z</cp:lastPrinted>
  <dcterms:created xsi:type="dcterms:W3CDTF">2024-05-01T13:42:00Z</dcterms:created>
  <dcterms:modified xsi:type="dcterms:W3CDTF">2024-05-01T14:03:00Z</dcterms:modified>
</cp:coreProperties>
</file>